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7E70" w:rsidRDefault="00627E70" w:rsidP="00627E70">
      <w:pPr>
        <w:pStyle w:val="a4"/>
      </w:pPr>
      <w:r>
        <w:rPr>
          <w:rFonts w:hint="eastAsia"/>
        </w:rPr>
        <w:t>用户红盾使用说明</w:t>
      </w:r>
    </w:p>
    <w:p w:rsidR="00627E70" w:rsidRDefault="006720D5" w:rsidP="00627E70">
      <w:r>
        <w:rPr>
          <w:rFonts w:hint="eastAsia"/>
        </w:rPr>
        <w:t>1</w:t>
      </w:r>
      <w:r>
        <w:rPr>
          <w:rFonts w:hint="eastAsia"/>
        </w:rPr>
        <w:t>、请打开手机二维码扫码功能扫一扫以下二维码下载</w:t>
      </w:r>
      <w:r w:rsidR="002B328C">
        <w:rPr>
          <w:rFonts w:hint="eastAsia"/>
        </w:rPr>
        <w:t>泸州太昌燃气</w:t>
      </w:r>
      <w:r>
        <w:rPr>
          <w:rFonts w:hint="eastAsia"/>
        </w:rPr>
        <w:t>APP</w:t>
      </w:r>
    </w:p>
    <w:p w:rsidR="00627E70" w:rsidRDefault="00627E70" w:rsidP="002B328C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2903855" cy="2926080"/>
            <wp:effectExtent l="19050" t="0" r="0" b="0"/>
            <wp:docPr id="1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28C" w:rsidRDefault="002B328C" w:rsidP="002B328C">
      <w:r>
        <w:rPr>
          <w:rFonts w:hint="eastAsia"/>
        </w:rPr>
        <w:t>下载完成后点击安装，成功安装后手机上将出现泸州太昌燃气</w:t>
      </w:r>
      <w:r>
        <w:rPr>
          <w:rFonts w:hint="eastAsia"/>
        </w:rPr>
        <w:t>APP</w:t>
      </w:r>
      <w:r>
        <w:rPr>
          <w:rFonts w:hint="eastAsia"/>
        </w:rPr>
        <w:t>图标：</w:t>
      </w:r>
    </w:p>
    <w:p w:rsidR="002B328C" w:rsidRDefault="002B328C" w:rsidP="002B328C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922020" cy="106807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0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567" w:rsidRPr="002B328C" w:rsidRDefault="00D55567" w:rsidP="00D55567">
      <w:r>
        <w:rPr>
          <w:rFonts w:hint="eastAsia"/>
        </w:rPr>
        <w:t>注意：目前本公司</w:t>
      </w:r>
      <w:r>
        <w:rPr>
          <w:rFonts w:hint="eastAsia"/>
        </w:rPr>
        <w:t>APP</w:t>
      </w:r>
      <w:r>
        <w:rPr>
          <w:rFonts w:hint="eastAsia"/>
        </w:rPr>
        <w:t>仅支持安卓系统手机</w:t>
      </w:r>
    </w:p>
    <w:p w:rsidR="00627E70" w:rsidRPr="00627E70" w:rsidRDefault="006720D5" w:rsidP="00627E70">
      <w:pPr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、</w:t>
      </w:r>
      <w:r w:rsidR="002453DB">
        <w:rPr>
          <w:rFonts w:hint="eastAsia"/>
          <w:b/>
          <w:bCs/>
        </w:rPr>
        <w:t>气表充值</w:t>
      </w:r>
    </w:p>
    <w:p w:rsidR="000F68F4" w:rsidRDefault="000F68F4" w:rsidP="000F68F4">
      <w:pPr>
        <w:numPr>
          <w:ilvl w:val="0"/>
          <w:numId w:val="1"/>
        </w:numPr>
      </w:pPr>
      <w:r>
        <w:rPr>
          <w:rFonts w:hint="eastAsia"/>
        </w:rPr>
        <w:t>将燃气公司配置好的红盾设备与手机连接</w:t>
      </w:r>
    </w:p>
    <w:p w:rsidR="000F68F4" w:rsidRDefault="000F68F4" w:rsidP="000F68F4">
      <w:pPr>
        <w:ind w:left="780"/>
      </w:pPr>
      <w:r w:rsidRPr="000F68F4">
        <w:rPr>
          <w:noProof/>
        </w:rPr>
        <w:drawing>
          <wp:inline distT="0" distB="0" distL="0" distR="0">
            <wp:extent cx="4754880" cy="2057644"/>
            <wp:effectExtent l="0" t="0" r="7620" b="0"/>
            <wp:docPr id="9" name="图片 9" descr="C:\Users\HDDS\AppData\Roaming\Tencent\Users\512219616\QQ\WinTemp\RichOle\U~TH(T[`P7E`VDM]S8[2@7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DDS\AppData\Roaming\Tencent\Users\512219616\QQ\WinTemp\RichOle\U~TH(T[`P7E`VDM]S8[2@7N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712" cy="2097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68F4" w:rsidRDefault="000F68F4" w:rsidP="000F68F4">
      <w:pPr>
        <w:ind w:left="780"/>
      </w:pPr>
    </w:p>
    <w:p w:rsidR="000F68F4" w:rsidRDefault="000F68F4" w:rsidP="000F68F4">
      <w:pPr>
        <w:ind w:left="780"/>
      </w:pPr>
    </w:p>
    <w:p w:rsidR="000F68F4" w:rsidRDefault="000F68F4" w:rsidP="000F68F4">
      <w:pPr>
        <w:ind w:left="780"/>
      </w:pPr>
    </w:p>
    <w:p w:rsidR="000F68F4" w:rsidRDefault="000F68F4" w:rsidP="000F68F4">
      <w:pPr>
        <w:ind w:left="780"/>
      </w:pPr>
    </w:p>
    <w:p w:rsidR="000F68F4" w:rsidRPr="00627E70" w:rsidRDefault="000F68F4" w:rsidP="000F68F4">
      <w:pPr>
        <w:ind w:left="780"/>
      </w:pPr>
    </w:p>
    <w:p w:rsidR="00627E70" w:rsidRDefault="000F68F4" w:rsidP="00627E70">
      <w:pPr>
        <w:numPr>
          <w:ilvl w:val="0"/>
          <w:numId w:val="1"/>
        </w:numPr>
      </w:pPr>
      <w:r>
        <w:rPr>
          <w:rFonts w:hint="eastAsia"/>
        </w:rPr>
        <w:t>打开泸州太昌燃气</w:t>
      </w:r>
      <w:r>
        <w:rPr>
          <w:rFonts w:hint="eastAsia"/>
        </w:rPr>
        <w:t>APP</w:t>
      </w:r>
      <w:r w:rsidR="00627E70" w:rsidRPr="00627E70">
        <w:t>，手机自动会弹出操作主界面</w:t>
      </w:r>
      <w:r>
        <w:rPr>
          <w:rFonts w:hint="eastAsia"/>
        </w:rPr>
        <w:t>，如图</w:t>
      </w:r>
      <w:r w:rsidR="00627E70" w:rsidRPr="00627E70">
        <w:rPr>
          <w:rFonts w:hint="eastAsia"/>
        </w:rPr>
        <w:t>；</w:t>
      </w:r>
    </w:p>
    <w:p w:rsidR="000F68F4" w:rsidRPr="00627E70" w:rsidRDefault="000F68F4" w:rsidP="000F68F4">
      <w:pPr>
        <w:ind w:left="780"/>
        <w:jc w:val="center"/>
      </w:pPr>
      <w:r w:rsidRPr="000F68F4">
        <w:rPr>
          <w:noProof/>
        </w:rPr>
        <w:drawing>
          <wp:inline distT="0" distB="0" distL="0" distR="0">
            <wp:extent cx="2284348" cy="4067251"/>
            <wp:effectExtent l="19050" t="0" r="1652" b="0"/>
            <wp:docPr id="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1807" cy="4080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E70" w:rsidRDefault="00627E70" w:rsidP="000F68F4">
      <w:pPr>
        <w:numPr>
          <w:ilvl w:val="0"/>
          <w:numId w:val="1"/>
        </w:numPr>
        <w:jc w:val="center"/>
      </w:pPr>
      <w:r w:rsidRPr="00627E70">
        <w:rPr>
          <w:rFonts w:hint="eastAsia"/>
        </w:rPr>
        <w:t>用户</w:t>
      </w:r>
      <w:r w:rsidRPr="00627E70">
        <w:t>根据自身燃气表</w:t>
      </w:r>
      <w:r w:rsidRPr="00627E70">
        <w:rPr>
          <w:rFonts w:hint="eastAsia"/>
        </w:rPr>
        <w:t>情况</w:t>
      </w:r>
      <w:r w:rsidRPr="00627E70">
        <w:t>选择对应操作</w:t>
      </w:r>
      <w:r w:rsidRPr="00627E70">
        <w:t>——</w:t>
      </w:r>
      <w:r w:rsidRPr="00627E70">
        <w:t>红外：红外表充值；</w:t>
      </w:r>
      <w:r w:rsidRPr="00627E70">
        <w:t xml:space="preserve"> </w:t>
      </w:r>
      <w:r w:rsidR="000F68F4" w:rsidRPr="000F68F4">
        <w:rPr>
          <w:noProof/>
        </w:rPr>
        <w:drawing>
          <wp:inline distT="0" distB="0" distL="0" distR="0">
            <wp:extent cx="2248662" cy="3992007"/>
            <wp:effectExtent l="19050" t="0" r="0" b="0"/>
            <wp:docPr id="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6188" cy="4005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8F4" w:rsidRPr="00627E70" w:rsidRDefault="000F68F4" w:rsidP="000F68F4">
      <w:pPr>
        <w:ind w:left="780"/>
      </w:pPr>
    </w:p>
    <w:p w:rsidR="00627E70" w:rsidRDefault="00627E70" w:rsidP="00627E70">
      <w:pPr>
        <w:numPr>
          <w:ilvl w:val="0"/>
          <w:numId w:val="1"/>
        </w:numPr>
      </w:pPr>
      <w:r w:rsidRPr="00627E70">
        <w:rPr>
          <w:rFonts w:hint="eastAsia"/>
        </w:rPr>
        <w:t>在</w:t>
      </w:r>
      <w:r w:rsidRPr="00627E70">
        <w:t>红外表充值界面</w:t>
      </w:r>
      <w:r w:rsidRPr="00627E70">
        <w:rPr>
          <w:rFonts w:hint="eastAsia"/>
        </w:rPr>
        <w:t>点击</w:t>
      </w:r>
      <w:r w:rsidRPr="00627E70">
        <w:t>“</w:t>
      </w:r>
      <w:r w:rsidRPr="00627E70">
        <w:rPr>
          <w:rFonts w:hint="eastAsia"/>
        </w:rPr>
        <w:t>读</w:t>
      </w:r>
      <w:r w:rsidRPr="00627E70">
        <w:t>手持器</w:t>
      </w:r>
      <w:r w:rsidRPr="00627E70">
        <w:t>”</w:t>
      </w:r>
      <w:r w:rsidRPr="00627E70">
        <w:rPr>
          <w:rFonts w:hint="eastAsia"/>
        </w:rPr>
        <w:t>，</w:t>
      </w:r>
      <w:r w:rsidRPr="00627E70">
        <w:t>读出用户相关信息；</w:t>
      </w:r>
    </w:p>
    <w:p w:rsidR="000F68F4" w:rsidRDefault="000F68F4" w:rsidP="000F68F4">
      <w:pPr>
        <w:pStyle w:val="a5"/>
      </w:pPr>
    </w:p>
    <w:p w:rsidR="000F68F4" w:rsidRPr="00627E70" w:rsidRDefault="000F68F4" w:rsidP="000F68F4">
      <w:pPr>
        <w:ind w:left="780"/>
        <w:jc w:val="center"/>
      </w:pPr>
      <w:r w:rsidRPr="000F68F4">
        <w:rPr>
          <w:noProof/>
        </w:rPr>
        <w:drawing>
          <wp:inline distT="0" distB="0" distL="0" distR="0">
            <wp:extent cx="2142199" cy="3803904"/>
            <wp:effectExtent l="19050" t="0" r="0" b="0"/>
            <wp:docPr id="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4544" cy="380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E70" w:rsidRDefault="002453DB" w:rsidP="00627E70">
      <w:pPr>
        <w:numPr>
          <w:ilvl w:val="0"/>
          <w:numId w:val="1"/>
        </w:numPr>
      </w:pPr>
      <w:r>
        <w:rPr>
          <w:rFonts w:hint="eastAsia"/>
        </w:rPr>
        <w:t>请仔细核对</w:t>
      </w:r>
      <w:r w:rsidR="00627E70" w:rsidRPr="00627E70">
        <w:t>用户</w:t>
      </w:r>
      <w:r w:rsidR="00627E70" w:rsidRPr="00627E70">
        <w:rPr>
          <w:rFonts w:hint="eastAsia"/>
        </w:rPr>
        <w:t>信息</w:t>
      </w:r>
      <w:r w:rsidR="00627E70" w:rsidRPr="00627E70">
        <w:t>后，点击</w:t>
      </w:r>
      <w:r w:rsidR="00627E70" w:rsidRPr="00627E70">
        <w:t>“</w:t>
      </w:r>
      <w:r w:rsidR="00627E70" w:rsidRPr="00627E70">
        <w:rPr>
          <w:rFonts w:hint="eastAsia"/>
        </w:rPr>
        <w:t>充值</w:t>
      </w:r>
      <w:r w:rsidR="00627E70" w:rsidRPr="00627E70">
        <w:t>”</w:t>
      </w:r>
      <w:r w:rsidR="00627E70" w:rsidRPr="00627E70">
        <w:rPr>
          <w:rFonts w:hint="eastAsia"/>
        </w:rPr>
        <w:t>进入充值</w:t>
      </w:r>
      <w:r w:rsidR="00627E70" w:rsidRPr="00627E70">
        <w:t>界面</w:t>
      </w:r>
      <w:r w:rsidR="00627E70" w:rsidRPr="00627E70">
        <w:rPr>
          <w:rFonts w:hint="eastAsia"/>
        </w:rPr>
        <w:t>；</w:t>
      </w:r>
    </w:p>
    <w:p w:rsidR="000F68F4" w:rsidRPr="00627E70" w:rsidRDefault="000F68F4" w:rsidP="000F68F4">
      <w:pPr>
        <w:ind w:left="780"/>
        <w:jc w:val="center"/>
      </w:pPr>
      <w:r w:rsidRPr="000F68F4">
        <w:rPr>
          <w:noProof/>
        </w:rPr>
        <w:drawing>
          <wp:inline distT="0" distB="0" distL="0" distR="0">
            <wp:extent cx="2150390" cy="3816639"/>
            <wp:effectExtent l="19050" t="0" r="2260" b="0"/>
            <wp:docPr id="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902" cy="3821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E70" w:rsidRPr="00627E70" w:rsidRDefault="00627E70" w:rsidP="00627E70">
      <w:pPr>
        <w:numPr>
          <w:ilvl w:val="0"/>
          <w:numId w:val="1"/>
        </w:numPr>
      </w:pPr>
      <w:r w:rsidRPr="00627E70">
        <w:lastRenderedPageBreak/>
        <w:t>填入需要充值的金额，</w:t>
      </w:r>
      <w:r w:rsidR="00EB2549">
        <w:rPr>
          <w:rFonts w:hint="eastAsia"/>
        </w:rPr>
        <w:t>选择支付方式，点击确认付款后并再支付平台选择立即付款</w:t>
      </w:r>
      <w:r w:rsidR="00EB2549" w:rsidRPr="00627E70">
        <w:t xml:space="preserve"> </w:t>
      </w:r>
    </w:p>
    <w:p w:rsidR="00627E70" w:rsidRDefault="00627E70" w:rsidP="00EB2549">
      <w:pPr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right" w:pos="8306"/>
        </w:tabs>
      </w:pPr>
      <w:r w:rsidRPr="00627E70">
        <w:t xml:space="preserve"> </w:t>
      </w:r>
      <w:r w:rsidRPr="00627E70">
        <w:rPr>
          <w:noProof/>
        </w:rPr>
        <w:drawing>
          <wp:inline distT="0" distB="0" distL="0" distR="0">
            <wp:extent cx="1425964" cy="2520000"/>
            <wp:effectExtent l="0" t="0" r="3175" b="0"/>
            <wp:docPr id="121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5964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27E70">
        <w:tab/>
        <w:t>→</w:t>
      </w:r>
      <w:r w:rsidRPr="00627E70">
        <w:tab/>
        <w:t xml:space="preserve"> </w:t>
      </w:r>
      <w:r w:rsidRPr="00627E70">
        <w:rPr>
          <w:noProof/>
        </w:rPr>
        <w:drawing>
          <wp:inline distT="0" distB="0" distL="0" distR="0">
            <wp:extent cx="1414177" cy="2520000"/>
            <wp:effectExtent l="0" t="0" r="0" b="0"/>
            <wp:docPr id="122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177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27E70">
        <w:t xml:space="preserve"> </w:t>
      </w:r>
      <w:r w:rsidRPr="00627E70">
        <w:tab/>
        <w:t>→</w:t>
      </w:r>
      <w:r w:rsidRPr="00627E70">
        <w:tab/>
      </w:r>
      <w:r w:rsidR="00EB2549" w:rsidRPr="00EB2549">
        <w:rPr>
          <w:noProof/>
        </w:rPr>
        <w:drawing>
          <wp:inline distT="0" distB="0" distL="0" distR="0">
            <wp:extent cx="1415342" cy="2520000"/>
            <wp:effectExtent l="0" t="0" r="0" b="0"/>
            <wp:docPr id="6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5342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2549">
        <w:tab/>
      </w:r>
    </w:p>
    <w:p w:rsidR="002453DB" w:rsidRDefault="00EB2549" w:rsidP="00EB2549">
      <w:pPr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right" w:pos="8306"/>
        </w:tabs>
      </w:pPr>
      <w:r w:rsidRPr="00627E70">
        <w:t>在支付完成后将购买的气量写入手持器中</w:t>
      </w:r>
      <w:r w:rsidR="002453DB">
        <w:rPr>
          <w:rFonts w:hint="eastAsia"/>
        </w:rPr>
        <w:t>（注意在对手持器写数据时请保持手持器屏幕常亮，右上角的红灯不能亮）</w:t>
      </w:r>
      <w:r w:rsidRPr="00627E70">
        <w:t>，</w:t>
      </w:r>
    </w:p>
    <w:p w:rsidR="002453DB" w:rsidRDefault="002453DB" w:rsidP="002453DB">
      <w:pPr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right" w:pos="8306"/>
        </w:tabs>
        <w:jc w:val="center"/>
      </w:pPr>
      <w:r w:rsidRPr="002453DB">
        <w:rPr>
          <w:noProof/>
        </w:rPr>
        <w:drawing>
          <wp:inline distT="0" distB="0" distL="0" distR="0">
            <wp:extent cx="3784854" cy="1587399"/>
            <wp:effectExtent l="19050" t="0" r="6096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501" cy="158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3DB" w:rsidRDefault="002453DB" w:rsidP="002453DB">
      <w:pPr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right" w:pos="8306"/>
        </w:tabs>
      </w:pPr>
      <w:r w:rsidRPr="00627E70">
        <w:t>再通过手持器将购买的气量输入燃气表中。</w:t>
      </w:r>
    </w:p>
    <w:p w:rsidR="002453DB" w:rsidRPr="002453DB" w:rsidRDefault="002453DB" w:rsidP="002453DB">
      <w:pPr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right" w:pos="8306"/>
        </w:tabs>
      </w:pPr>
      <w:r>
        <w:rPr>
          <w:rFonts w:hint="eastAsia"/>
        </w:rPr>
        <w:t>如果在充值后对手持器写入信息失败，则请点击</w:t>
      </w:r>
      <w:r>
        <w:rPr>
          <w:rFonts w:hint="eastAsia"/>
        </w:rPr>
        <w:t>APP</w:t>
      </w:r>
      <w:r>
        <w:rPr>
          <w:rFonts w:hint="eastAsia"/>
        </w:rPr>
        <w:t>中</w:t>
      </w:r>
      <w:r>
        <w:rPr>
          <w:rFonts w:hint="eastAsia"/>
          <w:noProof/>
        </w:rPr>
        <w:drawing>
          <wp:inline distT="0" distB="0" distL="0" distR="0">
            <wp:extent cx="1126490" cy="716915"/>
            <wp:effectExtent l="19050" t="0" r="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490" cy="71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图标对手持器重新进行充值信息写入。</w:t>
      </w:r>
    </w:p>
    <w:p w:rsidR="002453DB" w:rsidRPr="002453DB" w:rsidRDefault="002453DB" w:rsidP="00EB2549">
      <w:pPr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right" w:pos="8306"/>
        </w:tabs>
      </w:pPr>
    </w:p>
    <w:p w:rsidR="00627E70" w:rsidRPr="00627E70" w:rsidRDefault="00627E70" w:rsidP="00627E70">
      <w:pPr>
        <w:numPr>
          <w:ilvl w:val="0"/>
          <w:numId w:val="1"/>
        </w:numPr>
      </w:pPr>
      <w:r w:rsidRPr="00627E70">
        <w:rPr>
          <w:rFonts w:hint="eastAsia"/>
        </w:rPr>
        <w:t>用户充值</w:t>
      </w:r>
      <w:r w:rsidRPr="00627E70">
        <w:t>后，也可以</w:t>
      </w:r>
      <w:r w:rsidRPr="00627E70">
        <w:rPr>
          <w:rFonts w:hint="eastAsia"/>
        </w:rPr>
        <w:t>选择</w:t>
      </w:r>
      <w:r w:rsidRPr="00627E70">
        <w:t>通过手机红盾直接对表</w:t>
      </w:r>
      <w:r w:rsidRPr="00627E70">
        <w:rPr>
          <w:rFonts w:hint="eastAsia"/>
        </w:rPr>
        <w:t>（仅限</w:t>
      </w:r>
      <w:r w:rsidRPr="00627E70">
        <w:t>乔松红外表</w:t>
      </w:r>
      <w:r w:rsidRPr="00627E70">
        <w:rPr>
          <w:rFonts w:hint="eastAsia"/>
        </w:rPr>
        <w:t>）</w:t>
      </w:r>
      <w:r w:rsidRPr="00627E70">
        <w:t>操作</w:t>
      </w:r>
      <w:r w:rsidRPr="00627E70">
        <w:rPr>
          <w:rFonts w:hint="eastAsia"/>
        </w:rPr>
        <w:t>，</w:t>
      </w:r>
      <w:r w:rsidRPr="00627E70">
        <w:t>将所充值的气量直接输入燃气表内</w:t>
      </w:r>
      <w:r w:rsidRPr="00627E70">
        <w:rPr>
          <w:rFonts w:hint="eastAsia"/>
        </w:rPr>
        <w:t>（小米</w:t>
      </w:r>
      <w:r w:rsidRPr="00627E70">
        <w:t>手机</w:t>
      </w:r>
      <w:r w:rsidRPr="00627E70">
        <w:rPr>
          <w:rFonts w:hint="eastAsia"/>
        </w:rPr>
        <w:t>需</w:t>
      </w:r>
      <w:r w:rsidRPr="00627E70">
        <w:rPr>
          <w:rFonts w:hint="eastAsia"/>
        </w:rPr>
        <w:t>MICROUSB</w:t>
      </w:r>
      <w:r w:rsidRPr="00627E70">
        <w:rPr>
          <w:rFonts w:hint="eastAsia"/>
        </w:rPr>
        <w:t>转</w:t>
      </w:r>
      <w:r w:rsidRPr="00627E70">
        <w:rPr>
          <w:rFonts w:hint="eastAsia"/>
        </w:rPr>
        <w:t>TYPE</w:t>
      </w:r>
      <w:r w:rsidRPr="00627E70">
        <w:t>-C</w:t>
      </w:r>
      <w:r w:rsidRPr="00627E70">
        <w:rPr>
          <w:rFonts w:hint="eastAsia"/>
        </w:rPr>
        <w:t>接头）</w:t>
      </w:r>
      <w:r w:rsidRPr="00627E70">
        <w:t>。</w:t>
      </w:r>
    </w:p>
    <w:p w:rsidR="00A10D40" w:rsidRDefault="00627E70" w:rsidP="002453DB">
      <w:pPr>
        <w:jc w:val="center"/>
      </w:pPr>
      <w:r w:rsidRPr="00627E70">
        <w:rPr>
          <w:noProof/>
        </w:rPr>
        <w:drawing>
          <wp:inline distT="0" distB="0" distL="0" distR="0">
            <wp:extent cx="1882267" cy="1909267"/>
            <wp:effectExtent l="19050" t="0" r="3683" b="0"/>
            <wp:docPr id="1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7698" cy="191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0D40" w:rsidSect="00A10D4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6C387D"/>
    <w:multiLevelType w:val="hybridMultilevel"/>
    <w:tmpl w:val="EC041022"/>
    <w:lvl w:ilvl="0" w:tplc="FFFAD3E0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66284C98"/>
    <w:multiLevelType w:val="hybridMultilevel"/>
    <w:tmpl w:val="6804D236"/>
    <w:lvl w:ilvl="0" w:tplc="3D8CA12A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627E70"/>
    <w:rsid w:val="000F68F4"/>
    <w:rsid w:val="002453DB"/>
    <w:rsid w:val="002B2A2E"/>
    <w:rsid w:val="002B328C"/>
    <w:rsid w:val="00576939"/>
    <w:rsid w:val="00627E70"/>
    <w:rsid w:val="006720D5"/>
    <w:rsid w:val="00682794"/>
    <w:rsid w:val="00980351"/>
    <w:rsid w:val="009C7645"/>
    <w:rsid w:val="00A10D40"/>
    <w:rsid w:val="00A86EBC"/>
    <w:rsid w:val="00C46619"/>
    <w:rsid w:val="00D55567"/>
    <w:rsid w:val="00EB2549"/>
    <w:rsid w:val="00ED6B70"/>
    <w:rsid w:val="00F321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D4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27E7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27E70"/>
    <w:rPr>
      <w:sz w:val="18"/>
      <w:szCs w:val="18"/>
    </w:rPr>
  </w:style>
  <w:style w:type="paragraph" w:styleId="a4">
    <w:name w:val="Title"/>
    <w:basedOn w:val="a"/>
    <w:next w:val="a"/>
    <w:link w:val="Char0"/>
    <w:uiPriority w:val="10"/>
    <w:qFormat/>
    <w:rsid w:val="00627E70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0">
    <w:name w:val="标题 Char"/>
    <w:basedOn w:val="a0"/>
    <w:link w:val="a4"/>
    <w:uiPriority w:val="10"/>
    <w:rsid w:val="00627E70"/>
    <w:rPr>
      <w:rFonts w:asciiTheme="majorHAnsi" w:eastAsia="宋体" w:hAnsiTheme="majorHAnsi" w:cstheme="majorBidi"/>
      <w:b/>
      <w:bCs/>
      <w:sz w:val="32"/>
      <w:szCs w:val="32"/>
    </w:rPr>
  </w:style>
  <w:style w:type="paragraph" w:styleId="a5">
    <w:name w:val="List Paragraph"/>
    <w:basedOn w:val="a"/>
    <w:uiPriority w:val="34"/>
    <w:qFormat/>
    <w:rsid w:val="000F68F4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4</Pages>
  <Words>75</Words>
  <Characters>428</Characters>
  <Application>Microsoft Office Word</Application>
  <DocSecurity>0</DocSecurity>
  <Lines>3</Lines>
  <Paragraphs>1</Paragraphs>
  <ScaleCrop>false</ScaleCrop>
  <Company/>
  <LinksUpToDate>false</LinksUpToDate>
  <CharactersWithSpaces>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黄强</dc:creator>
  <cp:keywords/>
  <dc:description/>
  <cp:lastModifiedBy>王兰</cp:lastModifiedBy>
  <cp:revision>9</cp:revision>
  <dcterms:created xsi:type="dcterms:W3CDTF">2018-03-09T03:15:00Z</dcterms:created>
  <dcterms:modified xsi:type="dcterms:W3CDTF">2018-03-19T02:30:00Z</dcterms:modified>
</cp:coreProperties>
</file>